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40B" w:rsidRPr="00254E1E" w:rsidRDefault="0080040B" w:rsidP="00254E1E">
      <w:pPr>
        <w:rPr>
          <w:rFonts w:asciiTheme="minorHAnsi" w:eastAsia="Montserrat" w:hAnsiTheme="minorHAnsi" w:cs="Montserrat"/>
          <w:b/>
          <w:sz w:val="20"/>
          <w:szCs w:val="20"/>
        </w:rPr>
      </w:pPr>
    </w:p>
    <w:p w:rsidR="0080040B" w:rsidRDefault="0080040B">
      <w:pPr>
        <w:jc w:val="center"/>
        <w:rPr>
          <w:rFonts w:ascii="Montserrat" w:eastAsia="Montserrat" w:hAnsi="Montserrat" w:cs="Montserrat"/>
          <w:b/>
          <w:sz w:val="20"/>
          <w:szCs w:val="20"/>
        </w:rPr>
      </w:pPr>
    </w:p>
    <w:p w:rsidR="0080040B" w:rsidRDefault="0080040B">
      <w:pPr>
        <w:jc w:val="center"/>
        <w:rPr>
          <w:rFonts w:ascii="Montserrat" w:eastAsia="Montserrat" w:hAnsi="Montserrat" w:cs="Montserrat"/>
          <w:b/>
          <w:sz w:val="20"/>
          <w:szCs w:val="20"/>
          <w:shd w:val="clear" w:color="auto" w:fill="93C47D"/>
        </w:rPr>
      </w:pPr>
    </w:p>
    <w:p w:rsidR="0080040B" w:rsidRPr="00254E1E" w:rsidRDefault="00602CCF">
      <w:pPr>
        <w:jc w:val="center"/>
        <w:rPr>
          <w:rFonts w:ascii="Times New Roman" w:eastAsia="Montserrat" w:hAnsi="Times New Roman" w:cs="Times New Roman"/>
          <w:b/>
          <w:sz w:val="24"/>
          <w:szCs w:val="24"/>
          <w:highlight w:val="white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  <w:highlight w:val="white"/>
        </w:rPr>
        <w:t>Проект для РДШ “Россия в движении”.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 xml:space="preserve">Цель: 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воспитание чувства патриотизма, уважения и гордости своей Родиной. </w:t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jc w:val="both"/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Задачи:</w:t>
      </w:r>
    </w:p>
    <w:p w:rsidR="0080040B" w:rsidRPr="00254E1E" w:rsidRDefault="00602CCF">
      <w:pPr>
        <w:numPr>
          <w:ilvl w:val="0"/>
          <w:numId w:val="2"/>
        </w:numPr>
        <w:spacing w:before="240"/>
        <w:jc w:val="both"/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воспитание уважения и почтительного отношения к государственным символам Российской Федерации;</w:t>
      </w:r>
    </w:p>
    <w:p w:rsidR="0080040B" w:rsidRPr="00254E1E" w:rsidRDefault="00602CCF">
      <w:pPr>
        <w:numPr>
          <w:ilvl w:val="0"/>
          <w:numId w:val="2"/>
        </w:numPr>
        <w:jc w:val="both"/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укрепление единства субъектов детского движения как модели гражданского общества.</w:t>
      </w:r>
    </w:p>
    <w:p w:rsidR="0080040B" w:rsidRPr="00254E1E" w:rsidRDefault="00602CCF">
      <w:pPr>
        <w:numPr>
          <w:ilvl w:val="0"/>
          <w:numId w:val="2"/>
        </w:numPr>
        <w:spacing w:after="240"/>
        <w:jc w:val="both"/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стимулировать активность членов РДШ по развитию позитивного образа движения.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 xml:space="preserve">Целевая аудитория: 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школьники 8-17 лет</w:t>
      </w: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Описание проекта:</w:t>
      </w:r>
    </w:p>
    <w:p w:rsidR="0080040B" w:rsidRPr="00602CCF" w:rsidRDefault="00602CCF">
      <w:pPr>
        <w:rPr>
          <w:rFonts w:ascii="Times New Roman" w:eastAsia="Montserrat" w:hAnsi="Times New Roman" w:cs="Times New Roman"/>
          <w:sz w:val="24"/>
          <w:szCs w:val="24"/>
          <w:lang w:val="ru-RU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Онлайн фестиваль детского творчества «Рос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сия в движении». Фестиваль проходит в формате онлайн-трансляции во время которой ведущие из студии Классного радио РДШ общаются между собой и с регионами, проводят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интерактивы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>. В трансляции осуществляется показ творческих номеров из разных регионов РФ.</w:t>
      </w:r>
      <w:r>
        <w:rPr>
          <w:rFonts w:ascii="Times New Roman" w:eastAsia="Montserrat" w:hAnsi="Times New Roman" w:cs="Times New Roman"/>
          <w:sz w:val="24"/>
          <w:szCs w:val="24"/>
          <w:lang w:val="ru-RU"/>
        </w:rPr>
        <w:t xml:space="preserve"> Содержание творческих номеров свободное. Это может быть вокальный номер (коллективный, сольный, дуэт и </w:t>
      </w:r>
      <w:proofErr w:type="spellStart"/>
      <w:r>
        <w:rPr>
          <w:rFonts w:ascii="Times New Roman" w:eastAsia="Montserrat" w:hAnsi="Times New Roman" w:cs="Times New Roman"/>
          <w:sz w:val="24"/>
          <w:szCs w:val="24"/>
          <w:lang w:val="ru-RU"/>
        </w:rPr>
        <w:t>тд</w:t>
      </w:r>
      <w:proofErr w:type="spellEnd"/>
      <w:r>
        <w:rPr>
          <w:rFonts w:ascii="Times New Roman" w:eastAsia="Montserrat" w:hAnsi="Times New Roman" w:cs="Times New Roman"/>
          <w:sz w:val="24"/>
          <w:szCs w:val="24"/>
          <w:lang w:val="ru-RU"/>
        </w:rPr>
        <w:t xml:space="preserve">.), танец, оригинальный жанр, анимация и </w:t>
      </w:r>
      <w:proofErr w:type="spellStart"/>
      <w:r>
        <w:rPr>
          <w:rFonts w:ascii="Times New Roman" w:eastAsia="Montserrat" w:hAnsi="Times New Roman" w:cs="Times New Roman"/>
          <w:sz w:val="24"/>
          <w:szCs w:val="24"/>
          <w:lang w:val="ru-RU"/>
        </w:rPr>
        <w:t>тд</w:t>
      </w:r>
      <w:proofErr w:type="spellEnd"/>
      <w:r>
        <w:rPr>
          <w:rFonts w:ascii="Times New Roman" w:eastAsia="Montserrat" w:hAnsi="Times New Roman" w:cs="Times New Roman"/>
          <w:sz w:val="24"/>
          <w:szCs w:val="24"/>
          <w:lang w:val="ru-RU"/>
        </w:rPr>
        <w:t>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Ста</w:t>
      </w: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рт проекта: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трансляция состоится 11 июня 2020 года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Механика фестиваля: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Для участия в Фестивале регионы направляют на почту nemkov.p.a@myrdsh.ru видеоролики</w:t>
      </w:r>
      <w:r>
        <w:rPr>
          <w:rFonts w:ascii="Times New Roman" w:eastAsia="Montserrat" w:hAnsi="Times New Roman" w:cs="Times New Roman"/>
          <w:sz w:val="24"/>
          <w:szCs w:val="24"/>
          <w:lang w:val="ru-RU"/>
        </w:rPr>
        <w:t xml:space="preserve"> творческих номеров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согласно техническому заданию (Приложение 1) в срок не позднее 6 июня до 18.00 по Московскому времен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и.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Контактные данные: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Специалист Департамента проектов РДШ – Немков Павел Андреевич nemkov.p.a@myrdsh.ru 89613501047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Набросок сценария:</w:t>
      </w: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Заставка проекта (в 2D)</w:t>
      </w: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967163" cy="20288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163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Кадры пустых городов с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коптера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>, с улиц, с подписью городов, под грустную музыку, камера отдаляется от улиц одного из городов. Из подъезда выходит ребенок в футболке РДШ, идёт по улице, краски становятся ярче, к нему присоединяются другие, краски становятся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еще ярче и разукрашивают </w:t>
      </w:r>
      <w:proofErr w:type="gramStart"/>
      <w:r w:rsidRPr="00254E1E">
        <w:rPr>
          <w:rFonts w:ascii="Times New Roman" w:eastAsia="Montserrat" w:hAnsi="Times New Roman" w:cs="Times New Roman"/>
          <w:sz w:val="24"/>
          <w:szCs w:val="24"/>
        </w:rPr>
        <w:t>всю страну</w:t>
      </w:r>
      <w:proofErr w:type="gramEnd"/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и мы оказываемся над Россией. </w:t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lastRenderedPageBreak/>
        <w:t>Графика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Видим красивую карту, которая обретает цвета, сияет и переливается бело-красно-голубыми огоньками (в примере ниже более темная версия)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005263" cy="212407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990975" cy="203115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t="1435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3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Затем мы перемещаемся в студию, где нас приветствуют ведущие. На фоне играет приятная тихая музыка. 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Ведущие рассказывают о проекте, о правилах, о том, что есть в планах у РДШ. В эфире будет много песен и музыки.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Также ведущие анонсируют ближайшие меропри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ятия РДШ.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Переносимся на другой план, где сидит Гризли и исполняет свою песню под гитару. </w:t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Графика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Затем мы переносимся к участникам проекта по схеме: открытка города-участника (15 секунд) - представление участника, его номер.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Во время номера, переключа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емся в студию, показываем эмоции ведущих, может быть спрашиваем мнение у Гризли (нужно уточнить).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Затем блок участников: 25 участников по 2 минуты + перебивки - 1 час конкурса.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Между блоками возможны отвлечения на поздравительные вставки от руководства Р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ДШ, анонсы.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Пример, как будут выглядеть окна во время выступления участников (подвижный динамичный фон).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697448" cy="216461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448" cy="216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По окончанию конкурсного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отсмотра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ведущие дают общую оценку проекту, хвалят участников и вместе с Андреем Гризли и зрителями в эфире исполняют песн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ю “Душа РДШ”.  </w:t>
      </w: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Финальная заставка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jc w:val="right"/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Приложение №1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jc w:val="center"/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Техническое задание для съемки видеороликов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 xml:space="preserve">Подготовка к съемке: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1. Выключить посторонние шумы, закрыть окна и двери, чтобы не было никаких звуков извне.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2. Приготовить телефонную гарнитуру/проводную или беспроводную (наушники) если есть.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3. Выглядеть нужно опрятно, причесать волосы, надеть аккуратную одежду. Важно, чтобы она не была мятой и грязной.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Сама съемка: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0. Снимать горизонтально и только горизонтально!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1. Необходимо снимать человека в кадре на уровне глаз (не выше, не ниже)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2. Фон желательно должен быть однородным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3. Не прилепляйтесь к стене, сделайте один-два шага от стены, чтобы не сливаться с фоном, ос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тавьте там "воздух"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4. Повторимся, снимать горизонтально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5. Говорить четко, разборчиво и громко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lastRenderedPageBreak/>
        <w:t xml:space="preserve">6. Свет должен быть однородным, без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пересветов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>, теней, пятен на лице. Не снимайте на фоне окна. Стойте наоборот, лицом к свету. Если свет слишком яркий - прикро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йте свет. Регулируйте его так, чтобы свет был мягким.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7. Если есть возможность снимать видео с использованием гарнитуры - будет отлично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8. Продолжительность итогового видео - не более двух минут. </w:t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Техническое задание для оператора (если он есть):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Старай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тесь чтобы люди в кадре не надевали рубашки/блузки/пиджаки в мелкий рубчик/полоску или точку. В кадре такие узоры начинают плыть, появляется рябь, в результате вы будете плохо смотреться.</w:t>
      </w:r>
    </w:p>
    <w:p w:rsidR="0080040B" w:rsidRPr="00254E1E" w:rsidRDefault="0080040B">
      <w:pPr>
        <w:rPr>
          <w:rFonts w:ascii="Times New Roman" w:eastAsia="Montserrat" w:hAnsi="Times New Roman" w:cs="Times New Roman"/>
          <w:b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ВАЖНО: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снимать все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синхроны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на звуковую петличку (если нет, пишите в наушники в диктофон на телефон или говорите очень громко при записи на пушку, </w:t>
      </w: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звук очень важен!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);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если съемка на улице, то нужно делать это в тихом, спокойном месте;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не снимать видео на фоне ков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ров, мусора, баннеров;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обязателен баланс белого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если камера позволяет снимать в 4К - снимайте </w:t>
      </w:r>
      <w:proofErr w:type="spellStart"/>
      <w:r w:rsidRPr="00254E1E">
        <w:rPr>
          <w:rFonts w:ascii="Times New Roman" w:eastAsia="Montserrat" w:hAnsi="Times New Roman" w:cs="Times New Roman"/>
          <w:sz w:val="24"/>
          <w:szCs w:val="24"/>
        </w:rPr>
        <w:t>синхроны</w:t>
      </w:r>
      <w:proofErr w:type="spellEnd"/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 (интервью) в 4К. На монтаже будет удобнее увеличиваться на лицах и делать более динамичный монтаж.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человек в кадре говорит громко, четко, </w:t>
      </w: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глядя в камеру</w:t>
      </w: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держать средний план;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человек стоит четко по центру;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не ставить человека близко к стене/другим крупным объектам, дать за ним воздуха;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кадр не ниже и не выше уровня глаз;</w:t>
      </w:r>
    </w:p>
    <w:p w:rsidR="0080040B" w:rsidRPr="00254E1E" w:rsidRDefault="00602CCF">
      <w:pPr>
        <w:numPr>
          <w:ilvl w:val="0"/>
          <w:numId w:val="1"/>
        </w:num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 конце видео попросите человека улыбнуться.</w:t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15000" cy="311467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80040B">
      <w:pPr>
        <w:rPr>
          <w:rFonts w:ascii="Times New Roman" w:eastAsia="Montserrat" w:hAnsi="Times New Roman" w:cs="Times New Roman"/>
          <w:sz w:val="24"/>
          <w:szCs w:val="24"/>
        </w:rPr>
      </w:pP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Видео: FULL HD 1920x1080p, 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lastRenderedPageBreak/>
        <w:t>25 кад</w:t>
      </w:r>
      <w:r w:rsidRPr="00254E1E">
        <w:rPr>
          <w:rFonts w:ascii="Times New Roman" w:eastAsia="Montserrat" w:hAnsi="Times New Roman" w:cs="Times New Roman"/>
          <w:sz w:val="24"/>
          <w:szCs w:val="24"/>
        </w:rPr>
        <w:t>ров/секунду.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Звук: кодек AAC, 48кГц, 16-бит, стерео</w:t>
      </w:r>
    </w:p>
    <w:p w:rsidR="0080040B" w:rsidRPr="00254E1E" w:rsidRDefault="00602CCF">
      <w:pPr>
        <w:rPr>
          <w:rFonts w:ascii="Times New Roman" w:eastAsia="Montserrat" w:hAnsi="Times New Roman" w:cs="Times New Roman"/>
          <w:b/>
          <w:sz w:val="24"/>
          <w:szCs w:val="24"/>
        </w:rPr>
      </w:pPr>
      <w:r w:rsidRPr="00254E1E">
        <w:rPr>
          <w:rFonts w:ascii="Times New Roman" w:eastAsia="Montserrat" w:hAnsi="Times New Roman" w:cs="Times New Roman"/>
          <w:b/>
          <w:sz w:val="24"/>
          <w:szCs w:val="24"/>
        </w:rPr>
        <w:t>Хронометраж видео - не более двух минут</w:t>
      </w:r>
    </w:p>
    <w:p w:rsidR="0080040B" w:rsidRPr="00602CCF" w:rsidRDefault="00602CCF">
      <w:pPr>
        <w:rPr>
          <w:rFonts w:ascii="Times New Roman" w:eastAsia="Montserrat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Montserrat" w:hAnsi="Times New Roman" w:cs="Times New Roman"/>
          <w:b/>
          <w:sz w:val="24"/>
          <w:szCs w:val="24"/>
          <w:lang w:val="ru-RU"/>
        </w:rPr>
        <w:t>На видео должен быть записан творческий номер (сольный или коллективный).</w:t>
      </w:r>
      <w:bookmarkStart w:id="0" w:name="_GoBack"/>
      <w:bookmarkEnd w:id="0"/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Не откладывайте, заливайте материал сразу после съемок на облачные сервисы. Прислать видео нужно не позднее 18:00 6 июня 2020 года.</w:t>
      </w:r>
    </w:p>
    <w:p w:rsidR="0080040B" w:rsidRPr="00254E1E" w:rsidRDefault="00602CCF">
      <w:pPr>
        <w:rPr>
          <w:rFonts w:ascii="Times New Roman" w:eastAsia="Montserrat" w:hAnsi="Times New Roman" w:cs="Times New Roman"/>
          <w:sz w:val="24"/>
          <w:szCs w:val="24"/>
        </w:rPr>
      </w:pPr>
      <w:r w:rsidRPr="00254E1E">
        <w:rPr>
          <w:rFonts w:ascii="Times New Roman" w:eastAsia="Montserrat" w:hAnsi="Times New Roman" w:cs="Times New Roman"/>
          <w:sz w:val="24"/>
          <w:szCs w:val="24"/>
        </w:rPr>
        <w:t>В папке укажите дату съемки, город и фамилию участника</w:t>
      </w:r>
      <w:r w:rsidR="00254E1E" w:rsidRPr="00254E1E">
        <w:rPr>
          <w:rFonts w:ascii="Times New Roman" w:eastAsia="Montserrat" w:hAnsi="Times New Roman" w:cs="Times New Roman"/>
          <w:sz w:val="24"/>
          <w:szCs w:val="24"/>
          <w:lang w:val="ru-RU"/>
        </w:rPr>
        <w:t>(</w:t>
      </w:r>
      <w:proofErr w:type="spellStart"/>
      <w:r w:rsidR="00254E1E" w:rsidRPr="00254E1E">
        <w:rPr>
          <w:rFonts w:ascii="Times New Roman" w:eastAsia="Montserrat" w:hAnsi="Times New Roman" w:cs="Times New Roman"/>
          <w:sz w:val="24"/>
          <w:szCs w:val="24"/>
          <w:lang w:val="ru-RU"/>
        </w:rPr>
        <w:t>ов</w:t>
      </w:r>
      <w:proofErr w:type="spellEnd"/>
      <w:r w:rsidR="00254E1E" w:rsidRPr="00254E1E">
        <w:rPr>
          <w:rFonts w:ascii="Times New Roman" w:eastAsia="Montserrat" w:hAnsi="Times New Roman" w:cs="Times New Roman"/>
          <w:sz w:val="24"/>
          <w:szCs w:val="24"/>
          <w:lang w:val="ru-RU"/>
        </w:rPr>
        <w:t>)</w:t>
      </w:r>
      <w:r w:rsidRPr="00254E1E">
        <w:rPr>
          <w:rFonts w:ascii="Times New Roman" w:eastAsia="Montserrat" w:hAnsi="Times New Roman" w:cs="Times New Roman"/>
          <w:sz w:val="24"/>
          <w:szCs w:val="24"/>
        </w:rPr>
        <w:t xml:space="preserve">. </w:t>
      </w:r>
    </w:p>
    <w:p w:rsidR="0080040B" w:rsidRDefault="0080040B">
      <w:pPr>
        <w:rPr>
          <w:rFonts w:ascii="Montserrat" w:eastAsia="Montserrat" w:hAnsi="Montserrat" w:cs="Montserrat"/>
          <w:sz w:val="20"/>
          <w:szCs w:val="20"/>
        </w:rPr>
      </w:pPr>
    </w:p>
    <w:p w:rsidR="0080040B" w:rsidRDefault="0080040B">
      <w:pPr>
        <w:rPr>
          <w:rFonts w:ascii="Montserrat" w:eastAsia="Montserrat" w:hAnsi="Montserrat" w:cs="Montserrat"/>
          <w:sz w:val="20"/>
          <w:szCs w:val="20"/>
        </w:rPr>
      </w:pPr>
    </w:p>
    <w:sectPr w:rsidR="0080040B">
      <w:pgSz w:w="11909" w:h="16834"/>
      <w:pgMar w:top="708" w:right="1440" w:bottom="40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1EDC"/>
    <w:multiLevelType w:val="multilevel"/>
    <w:tmpl w:val="15941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084001"/>
    <w:multiLevelType w:val="multilevel"/>
    <w:tmpl w:val="47365E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0B"/>
    <w:rsid w:val="00254E1E"/>
    <w:rsid w:val="00602CCF"/>
    <w:rsid w:val="0080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48DA8"/>
  <w15:docId w15:val="{E26C1E3B-74BD-4066-BDEF-8FDC25F1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Немков</dc:creator>
  <cp:lastModifiedBy>Павел Немков</cp:lastModifiedBy>
  <cp:revision>3</cp:revision>
  <dcterms:created xsi:type="dcterms:W3CDTF">2020-05-27T15:49:00Z</dcterms:created>
  <dcterms:modified xsi:type="dcterms:W3CDTF">2020-05-27T16:14:00Z</dcterms:modified>
</cp:coreProperties>
</file>